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DE" w:rsidRDefault="007A69DE" w:rsidP="007A69DE">
      <w:r>
        <w:t>Усть-Илимская ТЭЦ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A69DE" w:rsidTr="00613B08">
        <w:tc>
          <w:tcPr>
            <w:tcW w:w="4785" w:type="dxa"/>
          </w:tcPr>
          <w:p w:rsidR="007A69DE" w:rsidRPr="00CB2A14" w:rsidRDefault="007A69DE" w:rsidP="00370035">
            <w:r>
              <w:t xml:space="preserve">Наименование </w:t>
            </w:r>
          </w:p>
        </w:tc>
        <w:tc>
          <w:tcPr>
            <w:tcW w:w="4786" w:type="dxa"/>
          </w:tcPr>
          <w:p w:rsidR="007A69DE" w:rsidRDefault="009A4C43" w:rsidP="00370035">
            <w:r>
              <w:t>Усть-Илимская ТЭЦ</w:t>
            </w:r>
            <w:r w:rsidR="007A69DE">
              <w:t xml:space="preserve"> </w:t>
            </w:r>
          </w:p>
        </w:tc>
      </w:tr>
      <w:tr w:rsidR="007A69DE" w:rsidTr="00613B08">
        <w:tc>
          <w:tcPr>
            <w:tcW w:w="4785" w:type="dxa"/>
          </w:tcPr>
          <w:p w:rsidR="007A69DE" w:rsidRDefault="007A69DE" w:rsidP="00370035">
            <w:r>
              <w:t>Адрес объекта</w:t>
            </w:r>
          </w:p>
        </w:tc>
        <w:tc>
          <w:tcPr>
            <w:tcW w:w="4786" w:type="dxa"/>
          </w:tcPr>
          <w:p w:rsidR="007A69DE" w:rsidRDefault="007A69DE" w:rsidP="0028601D">
            <w:r>
              <w:t xml:space="preserve">Иркутская область, г. Усть-Илим., </w:t>
            </w:r>
            <w:r w:rsidR="009A4C43">
              <w:t>В районе промышленной площадки Усть-Илимского</w:t>
            </w:r>
            <w:r>
              <w:t xml:space="preserve"> ЛПК. г. Усть-Илим является административным центром Усть-Илимского района. Население </w:t>
            </w:r>
            <w:r w:rsidR="0028601D">
              <w:t xml:space="preserve">84,3 </w:t>
            </w:r>
            <w:bookmarkStart w:id="0" w:name="_GoBack"/>
            <w:bookmarkEnd w:id="0"/>
            <w:r>
              <w:t>тыс. человек.</w:t>
            </w:r>
          </w:p>
        </w:tc>
      </w:tr>
      <w:tr w:rsidR="0065117F" w:rsidTr="00613B08">
        <w:tc>
          <w:tcPr>
            <w:tcW w:w="4785" w:type="dxa"/>
          </w:tcPr>
          <w:p w:rsidR="0065117F" w:rsidRDefault="0065117F" w:rsidP="00370035">
            <w:r>
              <w:t>Характеристика</w:t>
            </w:r>
          </w:p>
        </w:tc>
        <w:tc>
          <w:tcPr>
            <w:tcW w:w="4786" w:type="dxa"/>
          </w:tcPr>
          <w:p w:rsidR="0065117F" w:rsidRPr="00BA506D" w:rsidRDefault="0065117F" w:rsidP="00E336C9">
            <w:r w:rsidRPr="00BA506D">
              <w:t>Установленная мощность 2х200 МВА</w:t>
            </w:r>
          </w:p>
        </w:tc>
      </w:tr>
      <w:tr w:rsidR="0065117F" w:rsidTr="00613B08">
        <w:tc>
          <w:tcPr>
            <w:tcW w:w="4785" w:type="dxa"/>
          </w:tcPr>
          <w:p w:rsidR="0065117F" w:rsidRDefault="0065117F" w:rsidP="00370035">
            <w:r>
              <w:t>Состояние</w:t>
            </w:r>
          </w:p>
        </w:tc>
        <w:tc>
          <w:tcPr>
            <w:tcW w:w="4786" w:type="dxa"/>
          </w:tcPr>
          <w:p w:rsidR="0065117F" w:rsidRPr="00BA506D" w:rsidRDefault="0065117F" w:rsidP="00E336C9">
            <w:r w:rsidRPr="00BA506D">
              <w:t>Рабочее.</w:t>
            </w:r>
          </w:p>
        </w:tc>
      </w:tr>
      <w:tr w:rsidR="0065117F" w:rsidTr="00613B08">
        <w:tc>
          <w:tcPr>
            <w:tcW w:w="4785" w:type="dxa"/>
          </w:tcPr>
          <w:p w:rsidR="0065117F" w:rsidRPr="00CB2A14" w:rsidRDefault="0065117F" w:rsidP="009A4C43">
            <w:r>
              <w:t>Пропускная способность (рабочая мощность): зимний максимум/летний минимум</w:t>
            </w:r>
          </w:p>
        </w:tc>
        <w:tc>
          <w:tcPr>
            <w:tcW w:w="4786" w:type="dxa"/>
          </w:tcPr>
          <w:p w:rsidR="0065117F" w:rsidRPr="00BA506D" w:rsidRDefault="0065117F" w:rsidP="00E336C9">
            <w:r w:rsidRPr="00BA506D">
              <w:t>200х1,05=210 МВА или 210х0,93= 195,3 МВт</w:t>
            </w:r>
          </w:p>
        </w:tc>
      </w:tr>
      <w:tr w:rsidR="0065117F" w:rsidTr="00613B08">
        <w:tc>
          <w:tcPr>
            <w:tcW w:w="4785" w:type="dxa"/>
          </w:tcPr>
          <w:p w:rsidR="0065117F" w:rsidRDefault="0065117F" w:rsidP="00370035">
            <w:r>
              <w:t>Максимальная мощность ранее зарезервированная  другим потребителям в том числе для нужд ИЭСК</w:t>
            </w:r>
          </w:p>
        </w:tc>
        <w:tc>
          <w:tcPr>
            <w:tcW w:w="4786" w:type="dxa"/>
          </w:tcPr>
          <w:p w:rsidR="0065117F" w:rsidRPr="00BA506D" w:rsidRDefault="0065117F" w:rsidP="00E336C9">
            <w:r w:rsidRPr="00BA506D">
              <w:t>183 МВА или 183х0,93=170,19 МВт</w:t>
            </w:r>
          </w:p>
        </w:tc>
      </w:tr>
      <w:tr w:rsidR="0065117F" w:rsidTr="00613B08">
        <w:tc>
          <w:tcPr>
            <w:tcW w:w="4785" w:type="dxa"/>
          </w:tcPr>
          <w:p w:rsidR="0065117F" w:rsidRDefault="0065117F" w:rsidP="00370035">
            <w:r>
              <w:t xml:space="preserve">Резерв максимальной мощности </w:t>
            </w:r>
          </w:p>
        </w:tc>
        <w:tc>
          <w:tcPr>
            <w:tcW w:w="4786" w:type="dxa"/>
          </w:tcPr>
          <w:p w:rsidR="0065117F" w:rsidRPr="00BA506D" w:rsidRDefault="0065117F" w:rsidP="00E336C9">
            <w:r w:rsidRPr="00BA506D">
              <w:t xml:space="preserve">Вариант 1. По стороне 110 кВ от </w:t>
            </w:r>
            <w:proofErr w:type="gramStart"/>
            <w:r w:rsidRPr="00BA506D">
              <w:t>ВЛ</w:t>
            </w:r>
            <w:proofErr w:type="gramEnd"/>
            <w:r w:rsidRPr="00BA506D">
              <w:t xml:space="preserve"> 110 кВ УИТЭЦ-ПС Таежная: 160 МВт.</w:t>
            </w:r>
          </w:p>
          <w:p w:rsidR="0065117F" w:rsidRPr="00BA506D" w:rsidRDefault="0065117F" w:rsidP="00E336C9">
            <w:r w:rsidRPr="00BA506D">
              <w:t>Вариант 2. По стороне 10 кВ: 210-183=27 МВА и 195,3-170,19= 25,11 МВт.</w:t>
            </w:r>
          </w:p>
          <w:p w:rsidR="0065117F" w:rsidRPr="00BA506D" w:rsidRDefault="0065117F" w:rsidP="00E336C9"/>
        </w:tc>
      </w:tr>
      <w:tr w:rsidR="007A69DE" w:rsidTr="00613B08">
        <w:tc>
          <w:tcPr>
            <w:tcW w:w="4785" w:type="dxa"/>
          </w:tcPr>
          <w:p w:rsidR="007A69DE" w:rsidRDefault="007A69DE" w:rsidP="00370035">
            <w:r>
              <w:t>Сроки реконструкции</w:t>
            </w:r>
          </w:p>
        </w:tc>
        <w:tc>
          <w:tcPr>
            <w:tcW w:w="4786" w:type="dxa"/>
          </w:tcPr>
          <w:p w:rsidR="007A69DE" w:rsidRDefault="007A69DE" w:rsidP="00370035"/>
        </w:tc>
      </w:tr>
      <w:tr w:rsidR="007A69DE" w:rsidTr="00613B08">
        <w:tc>
          <w:tcPr>
            <w:tcW w:w="4785" w:type="dxa"/>
          </w:tcPr>
          <w:p w:rsidR="007A69DE" w:rsidRDefault="007A69DE" w:rsidP="00370035">
            <w:r>
              <w:t>Категория надежности и бесперебойности, которую обеспечивает данный центр питания</w:t>
            </w:r>
          </w:p>
        </w:tc>
        <w:tc>
          <w:tcPr>
            <w:tcW w:w="4786" w:type="dxa"/>
          </w:tcPr>
          <w:p w:rsidR="007A69DE" w:rsidRDefault="007A69DE" w:rsidP="00370035">
            <w:r>
              <w:t xml:space="preserve">Гарантирована вторая. Первая категория требует дополнительной оценки. </w:t>
            </w:r>
          </w:p>
        </w:tc>
      </w:tr>
      <w:tr w:rsidR="007A69DE" w:rsidTr="00613B08">
        <w:tc>
          <w:tcPr>
            <w:tcW w:w="4785" w:type="dxa"/>
          </w:tcPr>
          <w:p w:rsidR="007A69DE" w:rsidRDefault="007A69DE" w:rsidP="00370035">
            <w:r>
              <w:t>Наличие транспортной инфраструктуры в данном районе</w:t>
            </w:r>
          </w:p>
        </w:tc>
        <w:tc>
          <w:tcPr>
            <w:tcW w:w="4786" w:type="dxa"/>
          </w:tcPr>
          <w:p w:rsidR="007A69DE" w:rsidRDefault="007A69DE" w:rsidP="00370035">
            <w:r>
              <w:t xml:space="preserve">Автомобильная дорога, Железная дорога </w:t>
            </w:r>
            <w:r w:rsidRPr="00504BD4">
              <w:rPr>
                <w:color w:val="FF0000"/>
              </w:rPr>
              <w:t>(ж\д  тупики УИТЭЦ и/или Усть-Илимского ЛПК).</w:t>
            </w:r>
          </w:p>
        </w:tc>
      </w:tr>
      <w:tr w:rsidR="007A69DE" w:rsidTr="00613B08">
        <w:tc>
          <w:tcPr>
            <w:tcW w:w="4785" w:type="dxa"/>
          </w:tcPr>
          <w:p w:rsidR="007A69DE" w:rsidRDefault="007A69DE" w:rsidP="00370035">
            <w:r>
              <w:t>Возможности/ограничения</w:t>
            </w:r>
          </w:p>
        </w:tc>
        <w:tc>
          <w:tcPr>
            <w:tcW w:w="4786" w:type="dxa"/>
          </w:tcPr>
          <w:p w:rsidR="007A69DE" w:rsidRDefault="007A69DE" w:rsidP="00370035">
            <w:r>
              <w:t>Санитарная зона Усть-Илимского ЛПК</w:t>
            </w:r>
            <w:r w:rsidR="00036BF2">
              <w:t xml:space="preserve"> и УИТЭЦ</w:t>
            </w:r>
          </w:p>
        </w:tc>
      </w:tr>
      <w:tr w:rsidR="007A69DE" w:rsidTr="00613B08">
        <w:tc>
          <w:tcPr>
            <w:tcW w:w="4785" w:type="dxa"/>
          </w:tcPr>
          <w:p w:rsidR="007A69DE" w:rsidRDefault="007A69DE" w:rsidP="00370035">
            <w:r>
              <w:t>Размер платы за технологическое присоединение (по состоянию на 01.01.2014)</w:t>
            </w:r>
          </w:p>
        </w:tc>
        <w:tc>
          <w:tcPr>
            <w:tcW w:w="4786" w:type="dxa"/>
          </w:tcPr>
          <w:p w:rsidR="007A69DE" w:rsidRDefault="007A69DE" w:rsidP="00370035">
            <w:r>
              <w:t xml:space="preserve">Вариант 1. По 10 кВ </w:t>
            </w:r>
            <w:r w:rsidR="00732613">
              <w:t>на шинах</w:t>
            </w:r>
            <w:r w:rsidR="00036BF2">
              <w:t xml:space="preserve"> ГРУ (за чернила по </w:t>
            </w:r>
            <w:r>
              <w:t>формул</w:t>
            </w:r>
            <w:r w:rsidR="009C53AF">
              <w:t>е).</w:t>
            </w:r>
          </w:p>
          <w:p w:rsidR="00732613" w:rsidRDefault="00732613" w:rsidP="00370035">
            <w:r>
              <w:t>Вариант 2. По 10 кВ от шин ГРУ с мероприятиями последней мили (формула по наименьшей цене  для второй и третьей категории)</w:t>
            </w:r>
          </w:p>
          <w:p w:rsidR="007A69DE" w:rsidRDefault="007A69DE" w:rsidP="00370035"/>
        </w:tc>
      </w:tr>
      <w:tr w:rsidR="007A69DE" w:rsidTr="00613B08">
        <w:tc>
          <w:tcPr>
            <w:tcW w:w="4785" w:type="dxa"/>
          </w:tcPr>
          <w:p w:rsidR="007A69DE" w:rsidRDefault="007A69DE" w:rsidP="00370035">
            <w:r>
              <w:t xml:space="preserve">Сроки осуществления мероприятий по технологическому присоединению </w:t>
            </w:r>
          </w:p>
        </w:tc>
        <w:tc>
          <w:tcPr>
            <w:tcW w:w="4786" w:type="dxa"/>
          </w:tcPr>
          <w:p w:rsidR="00732613" w:rsidRDefault="007A69DE" w:rsidP="00370035">
            <w:r>
              <w:t xml:space="preserve">Вариант </w:t>
            </w:r>
            <w:r w:rsidR="00732613">
              <w:t>1. Зависит от сроков исполнения мероприятий заявителем.</w:t>
            </w:r>
          </w:p>
          <w:p w:rsidR="00732613" w:rsidRDefault="00732613" w:rsidP="00370035">
            <w:r>
              <w:t>Вариант 2. 6-12 месяцев.</w:t>
            </w:r>
          </w:p>
        </w:tc>
      </w:tr>
      <w:tr w:rsidR="007A69DE" w:rsidTr="00613B08">
        <w:tc>
          <w:tcPr>
            <w:tcW w:w="4785" w:type="dxa"/>
          </w:tcPr>
          <w:p w:rsidR="007A69DE" w:rsidRDefault="007A69DE" w:rsidP="00370035">
            <w:r>
              <w:t>Стоимость электроэнергии и мощности (для двухставочников свыше 670 кВт)</w:t>
            </w:r>
          </w:p>
        </w:tc>
        <w:tc>
          <w:tcPr>
            <w:tcW w:w="4786" w:type="dxa"/>
          </w:tcPr>
          <w:p w:rsidR="007A69DE" w:rsidRDefault="007A69DE" w:rsidP="00370035">
            <w:r>
              <w:t>Горизонт 5 лет и более</w:t>
            </w:r>
          </w:p>
        </w:tc>
      </w:tr>
      <w:tr w:rsidR="007A69DE" w:rsidTr="00613B08">
        <w:tc>
          <w:tcPr>
            <w:tcW w:w="4785" w:type="dxa"/>
          </w:tcPr>
          <w:p w:rsidR="007A69DE" w:rsidRDefault="007A69DE" w:rsidP="00370035">
            <w:r>
              <w:t>Наличие теплового источника</w:t>
            </w:r>
          </w:p>
        </w:tc>
        <w:tc>
          <w:tcPr>
            <w:tcW w:w="4786" w:type="dxa"/>
          </w:tcPr>
          <w:p w:rsidR="007A69DE" w:rsidRDefault="007A69DE" w:rsidP="00370035">
            <w:r>
              <w:t>Усть-Илимская ТЭЦ ОАО «Иркутскэнерго»</w:t>
            </w:r>
          </w:p>
        </w:tc>
      </w:tr>
      <w:tr w:rsidR="007A69DE" w:rsidTr="00613B08">
        <w:tc>
          <w:tcPr>
            <w:tcW w:w="4785" w:type="dxa"/>
          </w:tcPr>
          <w:p w:rsidR="007A69DE" w:rsidRDefault="002C27EC" w:rsidP="00370035">
            <w:r>
              <w:t>Резерв тепловой мощности</w:t>
            </w:r>
            <w:r w:rsidR="004441A3">
              <w:t>, Гкал/ч</w:t>
            </w:r>
          </w:p>
        </w:tc>
        <w:tc>
          <w:tcPr>
            <w:tcW w:w="4786" w:type="dxa"/>
          </w:tcPr>
          <w:p w:rsidR="007A69DE" w:rsidRDefault="002C27EC" w:rsidP="00370035">
            <w:r>
              <w:t>519,71</w:t>
            </w:r>
          </w:p>
        </w:tc>
      </w:tr>
      <w:tr w:rsidR="002C27EC" w:rsidRPr="00A225D6" w:rsidTr="00613B08">
        <w:tc>
          <w:tcPr>
            <w:tcW w:w="4785" w:type="dxa"/>
          </w:tcPr>
          <w:p w:rsidR="002C27EC" w:rsidRPr="00A225D6" w:rsidRDefault="002C27EC" w:rsidP="007F149D">
            <w:pPr>
              <w:rPr>
                <w:b/>
                <w:bCs/>
              </w:rPr>
            </w:pPr>
            <w:r w:rsidRPr="00A225D6">
              <w:rPr>
                <w:b/>
                <w:bCs/>
              </w:rPr>
              <w:t>Тепломагистраль :</w:t>
            </w:r>
          </w:p>
        </w:tc>
        <w:tc>
          <w:tcPr>
            <w:tcW w:w="4786" w:type="dxa"/>
          </w:tcPr>
          <w:p w:rsidR="002C27EC" w:rsidRPr="00A225D6" w:rsidRDefault="002C27EC" w:rsidP="007F149D"/>
        </w:tc>
      </w:tr>
      <w:tr w:rsidR="002C27EC" w:rsidRPr="004447BF" w:rsidTr="00613B08">
        <w:tc>
          <w:tcPr>
            <w:tcW w:w="4785" w:type="dxa"/>
          </w:tcPr>
          <w:p w:rsidR="002C27EC" w:rsidRPr="004447BF" w:rsidRDefault="002C27EC" w:rsidP="007F149D">
            <w:r w:rsidRPr="004447BF">
              <w:t>1. «ТЭЦ-левый берег города»</w:t>
            </w:r>
          </w:p>
        </w:tc>
        <w:tc>
          <w:tcPr>
            <w:tcW w:w="4786" w:type="dxa"/>
          </w:tcPr>
          <w:p w:rsidR="002C27EC" w:rsidRPr="004447BF" w:rsidRDefault="002C27EC" w:rsidP="007F149D">
            <w:pPr>
              <w:jc w:val="center"/>
            </w:pPr>
          </w:p>
        </w:tc>
      </w:tr>
      <w:tr w:rsidR="002C27EC" w:rsidRPr="00A225D6" w:rsidTr="00613B08">
        <w:tc>
          <w:tcPr>
            <w:tcW w:w="4785" w:type="dxa"/>
          </w:tcPr>
          <w:p w:rsidR="002C27EC" w:rsidRPr="00A225D6" w:rsidRDefault="002C27EC" w:rsidP="007F149D">
            <w:r w:rsidRPr="00A225D6">
              <w:t>Протяженность, км</w:t>
            </w:r>
          </w:p>
        </w:tc>
        <w:tc>
          <w:tcPr>
            <w:tcW w:w="4786" w:type="dxa"/>
          </w:tcPr>
          <w:p w:rsidR="002C27EC" w:rsidRPr="00A225D6" w:rsidRDefault="002C27EC" w:rsidP="007F149D">
            <w:pPr>
              <w:jc w:val="center"/>
            </w:pPr>
            <w:r>
              <w:t>14,11</w:t>
            </w:r>
          </w:p>
        </w:tc>
      </w:tr>
      <w:tr w:rsidR="002C27EC" w:rsidRPr="00A225D6" w:rsidTr="00613B08">
        <w:tc>
          <w:tcPr>
            <w:tcW w:w="4785" w:type="dxa"/>
          </w:tcPr>
          <w:p w:rsidR="002C27EC" w:rsidRPr="00A225D6" w:rsidRDefault="002C27EC" w:rsidP="007F149D">
            <w:r w:rsidRPr="00A225D6">
              <w:t>Диаметр, мм</w:t>
            </w:r>
          </w:p>
        </w:tc>
        <w:tc>
          <w:tcPr>
            <w:tcW w:w="4786" w:type="dxa"/>
          </w:tcPr>
          <w:p w:rsidR="002C27EC" w:rsidRPr="00A225D6" w:rsidRDefault="002C27EC" w:rsidP="007F149D">
            <w:pPr>
              <w:jc w:val="center"/>
            </w:pPr>
            <w:r>
              <w:t>800</w:t>
            </w:r>
          </w:p>
        </w:tc>
      </w:tr>
      <w:tr w:rsidR="002C27EC" w:rsidRPr="00A225D6" w:rsidTr="00613B08">
        <w:tc>
          <w:tcPr>
            <w:tcW w:w="4785" w:type="dxa"/>
          </w:tcPr>
          <w:p w:rsidR="002C27EC" w:rsidRPr="00A225D6" w:rsidRDefault="002C27EC" w:rsidP="007F149D">
            <w:r w:rsidRPr="00A225D6">
              <w:t xml:space="preserve">График, °С </w:t>
            </w:r>
          </w:p>
        </w:tc>
        <w:tc>
          <w:tcPr>
            <w:tcW w:w="4786" w:type="dxa"/>
          </w:tcPr>
          <w:p w:rsidR="002C27EC" w:rsidRPr="00A225D6" w:rsidRDefault="002C27EC" w:rsidP="007F149D">
            <w:pPr>
              <w:jc w:val="center"/>
            </w:pPr>
            <w:r>
              <w:t>150/70</w:t>
            </w:r>
          </w:p>
        </w:tc>
      </w:tr>
      <w:tr w:rsidR="002C27EC" w:rsidRPr="00A225D6" w:rsidTr="00613B08">
        <w:tc>
          <w:tcPr>
            <w:tcW w:w="4785" w:type="dxa"/>
          </w:tcPr>
          <w:p w:rsidR="002C27EC" w:rsidRPr="00A225D6" w:rsidRDefault="002C27EC" w:rsidP="007F149D">
            <w:pPr>
              <w:rPr>
                <w:vertAlign w:val="superscript"/>
              </w:rPr>
            </w:pPr>
            <w:r w:rsidRPr="00A225D6">
              <w:t>Давление в подающем трубопроводе, кг/см</w:t>
            </w:r>
            <w:r w:rsidRPr="00A225D6">
              <w:rPr>
                <w:vertAlign w:val="superscript"/>
              </w:rPr>
              <w:t>2</w:t>
            </w:r>
          </w:p>
        </w:tc>
        <w:tc>
          <w:tcPr>
            <w:tcW w:w="4786" w:type="dxa"/>
          </w:tcPr>
          <w:p w:rsidR="002C27EC" w:rsidRPr="00A225D6" w:rsidRDefault="002C27EC" w:rsidP="007F149D">
            <w:pPr>
              <w:jc w:val="center"/>
            </w:pPr>
            <w:r>
              <w:t>10,5±0,5</w:t>
            </w:r>
          </w:p>
        </w:tc>
      </w:tr>
      <w:tr w:rsidR="002C27EC" w:rsidRPr="00A225D6" w:rsidTr="00613B08">
        <w:tc>
          <w:tcPr>
            <w:tcW w:w="4785" w:type="dxa"/>
          </w:tcPr>
          <w:p w:rsidR="002C27EC" w:rsidRPr="00A225D6" w:rsidRDefault="002C27EC" w:rsidP="007F149D">
            <w:r w:rsidRPr="00A225D6">
              <w:t>Пропускная способность тепломагистрали, Гкал/ч</w:t>
            </w:r>
          </w:p>
        </w:tc>
        <w:tc>
          <w:tcPr>
            <w:tcW w:w="4786" w:type="dxa"/>
          </w:tcPr>
          <w:p w:rsidR="002C27EC" w:rsidRPr="00A225D6" w:rsidRDefault="002C27EC" w:rsidP="007F149D">
            <w:pPr>
              <w:jc w:val="center"/>
            </w:pPr>
            <w:r>
              <w:t>239,65</w:t>
            </w:r>
          </w:p>
        </w:tc>
      </w:tr>
      <w:tr w:rsidR="002C27EC" w:rsidRPr="00A225D6" w:rsidTr="00613B08">
        <w:tc>
          <w:tcPr>
            <w:tcW w:w="4785" w:type="dxa"/>
          </w:tcPr>
          <w:p w:rsidR="002C27EC" w:rsidRPr="00A225D6" w:rsidRDefault="002C27EC" w:rsidP="007F149D">
            <w:r>
              <w:t>Разрешенный максимум нагрузки на 01.01.2014 г., Гкал/ч</w:t>
            </w:r>
          </w:p>
        </w:tc>
        <w:tc>
          <w:tcPr>
            <w:tcW w:w="4786" w:type="dxa"/>
          </w:tcPr>
          <w:p w:rsidR="002C27EC" w:rsidRPr="00A225D6" w:rsidRDefault="002C27EC" w:rsidP="007F149D">
            <w:pPr>
              <w:jc w:val="center"/>
            </w:pPr>
            <w:r>
              <w:t>124,27</w:t>
            </w:r>
          </w:p>
        </w:tc>
      </w:tr>
      <w:tr w:rsidR="002C27EC" w:rsidRPr="00A225D6" w:rsidTr="00613B08">
        <w:tc>
          <w:tcPr>
            <w:tcW w:w="4785" w:type="dxa"/>
          </w:tcPr>
          <w:p w:rsidR="002C27EC" w:rsidRPr="004447BF" w:rsidRDefault="002C27EC" w:rsidP="007F149D">
            <w:r>
              <w:t>2</w:t>
            </w:r>
            <w:r w:rsidRPr="004447BF">
              <w:t>. «ТЭЦ-</w:t>
            </w:r>
            <w:r>
              <w:t>прав</w:t>
            </w:r>
            <w:r w:rsidRPr="004447BF">
              <w:t>ый берег города»</w:t>
            </w:r>
          </w:p>
        </w:tc>
        <w:tc>
          <w:tcPr>
            <w:tcW w:w="4786" w:type="dxa"/>
          </w:tcPr>
          <w:p w:rsidR="002C27EC" w:rsidRPr="00A225D6" w:rsidRDefault="002C27EC" w:rsidP="007F149D">
            <w:pPr>
              <w:jc w:val="center"/>
            </w:pPr>
          </w:p>
        </w:tc>
      </w:tr>
      <w:tr w:rsidR="002C27EC" w:rsidRPr="00A225D6" w:rsidTr="00613B08">
        <w:tc>
          <w:tcPr>
            <w:tcW w:w="4785" w:type="dxa"/>
          </w:tcPr>
          <w:p w:rsidR="002C27EC" w:rsidRPr="00A225D6" w:rsidRDefault="002C27EC" w:rsidP="007F149D">
            <w:r w:rsidRPr="00A225D6">
              <w:t>Протяженность, км</w:t>
            </w:r>
          </w:p>
        </w:tc>
        <w:tc>
          <w:tcPr>
            <w:tcW w:w="4786" w:type="dxa"/>
          </w:tcPr>
          <w:p w:rsidR="002C27EC" w:rsidRPr="00A225D6" w:rsidRDefault="002C27EC" w:rsidP="007F149D">
            <w:pPr>
              <w:jc w:val="center"/>
            </w:pPr>
            <w:r>
              <w:t>11,0</w:t>
            </w:r>
          </w:p>
        </w:tc>
      </w:tr>
      <w:tr w:rsidR="002C27EC" w:rsidRPr="00A225D6" w:rsidTr="00613B08">
        <w:tc>
          <w:tcPr>
            <w:tcW w:w="4785" w:type="dxa"/>
          </w:tcPr>
          <w:p w:rsidR="002C27EC" w:rsidRPr="00A225D6" w:rsidRDefault="002C27EC" w:rsidP="007F149D">
            <w:r w:rsidRPr="00A225D6">
              <w:t>Диаметр, мм</w:t>
            </w:r>
          </w:p>
        </w:tc>
        <w:tc>
          <w:tcPr>
            <w:tcW w:w="4786" w:type="dxa"/>
          </w:tcPr>
          <w:p w:rsidR="002C27EC" w:rsidRPr="00F508FD" w:rsidRDefault="002C27EC" w:rsidP="007F149D">
            <w:pPr>
              <w:jc w:val="center"/>
            </w:pPr>
            <w:r>
              <w:t>Прямая 2x700, обратная 1000 мм</w:t>
            </w:r>
          </w:p>
        </w:tc>
      </w:tr>
      <w:tr w:rsidR="002C27EC" w:rsidRPr="00A225D6" w:rsidTr="00613B08">
        <w:tc>
          <w:tcPr>
            <w:tcW w:w="4785" w:type="dxa"/>
          </w:tcPr>
          <w:p w:rsidR="002C27EC" w:rsidRPr="00A225D6" w:rsidRDefault="002C27EC" w:rsidP="007F149D">
            <w:r w:rsidRPr="00A225D6">
              <w:t xml:space="preserve">График, °С </w:t>
            </w:r>
          </w:p>
        </w:tc>
        <w:tc>
          <w:tcPr>
            <w:tcW w:w="4786" w:type="dxa"/>
          </w:tcPr>
          <w:p w:rsidR="002C27EC" w:rsidRPr="00A225D6" w:rsidRDefault="002C27EC" w:rsidP="007F149D">
            <w:pPr>
              <w:jc w:val="center"/>
            </w:pPr>
            <w:r>
              <w:t>150/70</w:t>
            </w:r>
          </w:p>
        </w:tc>
      </w:tr>
      <w:tr w:rsidR="002C27EC" w:rsidRPr="00A225D6" w:rsidTr="00613B08">
        <w:tc>
          <w:tcPr>
            <w:tcW w:w="4785" w:type="dxa"/>
          </w:tcPr>
          <w:p w:rsidR="002C27EC" w:rsidRPr="000B33ED" w:rsidRDefault="002C27EC" w:rsidP="007F149D">
            <w:pPr>
              <w:rPr>
                <w:vertAlign w:val="superscript"/>
              </w:rPr>
            </w:pPr>
            <w:r w:rsidRPr="00A225D6">
              <w:t>Давление в подающем трубопроводе,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4786" w:type="dxa"/>
          </w:tcPr>
          <w:p w:rsidR="002C27EC" w:rsidRPr="00A225D6" w:rsidRDefault="002C27EC" w:rsidP="007F149D">
            <w:pPr>
              <w:jc w:val="center"/>
            </w:pPr>
            <w:r>
              <w:t>14,5±0,5</w:t>
            </w:r>
          </w:p>
        </w:tc>
      </w:tr>
      <w:tr w:rsidR="002C27EC" w:rsidRPr="00A225D6" w:rsidTr="00613B08">
        <w:tc>
          <w:tcPr>
            <w:tcW w:w="4785" w:type="dxa"/>
          </w:tcPr>
          <w:p w:rsidR="002C27EC" w:rsidRPr="00A225D6" w:rsidRDefault="002C27EC" w:rsidP="007F149D">
            <w:r w:rsidRPr="00A225D6">
              <w:t>Пропускная способность тепломагистрали, Гкал/ч</w:t>
            </w:r>
          </w:p>
        </w:tc>
        <w:tc>
          <w:tcPr>
            <w:tcW w:w="4786" w:type="dxa"/>
          </w:tcPr>
          <w:p w:rsidR="002C27EC" w:rsidRPr="00A225D6" w:rsidRDefault="002C27EC" w:rsidP="007F149D">
            <w:pPr>
              <w:jc w:val="center"/>
            </w:pPr>
            <w:r>
              <w:t>707,3</w:t>
            </w:r>
          </w:p>
        </w:tc>
      </w:tr>
      <w:tr w:rsidR="002C27EC" w:rsidRPr="00A225D6" w:rsidTr="00613B08">
        <w:tc>
          <w:tcPr>
            <w:tcW w:w="4785" w:type="dxa"/>
          </w:tcPr>
          <w:p w:rsidR="002C27EC" w:rsidRPr="00A225D6" w:rsidRDefault="002C27EC" w:rsidP="007F149D">
            <w:r>
              <w:t>Разрешенный максимум нагрузки на 01.01.2014 г., Гкал/ч</w:t>
            </w:r>
          </w:p>
        </w:tc>
        <w:tc>
          <w:tcPr>
            <w:tcW w:w="4786" w:type="dxa"/>
          </w:tcPr>
          <w:p w:rsidR="002C27EC" w:rsidRPr="00A225D6" w:rsidRDefault="002C27EC" w:rsidP="007F149D">
            <w:pPr>
              <w:jc w:val="center"/>
            </w:pPr>
            <w:r>
              <w:t>345,0</w:t>
            </w:r>
          </w:p>
        </w:tc>
      </w:tr>
      <w:tr w:rsidR="002C27EC" w:rsidRPr="00A225D6" w:rsidTr="00613B08">
        <w:tc>
          <w:tcPr>
            <w:tcW w:w="4785" w:type="dxa"/>
          </w:tcPr>
          <w:p w:rsidR="002C27EC" w:rsidRPr="004447BF" w:rsidRDefault="002C27EC" w:rsidP="007F149D">
            <w:r>
              <w:t>3</w:t>
            </w:r>
            <w:r w:rsidRPr="004447BF">
              <w:t>. «ТЭЦ-</w:t>
            </w:r>
            <w:r>
              <w:t>промплощадка</w:t>
            </w:r>
            <w:r w:rsidRPr="004447BF">
              <w:t>»</w:t>
            </w:r>
          </w:p>
        </w:tc>
        <w:tc>
          <w:tcPr>
            <w:tcW w:w="4786" w:type="dxa"/>
          </w:tcPr>
          <w:p w:rsidR="002C27EC" w:rsidRPr="00A225D6" w:rsidRDefault="002C27EC" w:rsidP="007F149D">
            <w:pPr>
              <w:jc w:val="center"/>
            </w:pPr>
          </w:p>
        </w:tc>
      </w:tr>
      <w:tr w:rsidR="002C27EC" w:rsidRPr="00A225D6" w:rsidTr="00613B08">
        <w:tc>
          <w:tcPr>
            <w:tcW w:w="4785" w:type="dxa"/>
          </w:tcPr>
          <w:p w:rsidR="002C27EC" w:rsidRPr="00A225D6" w:rsidRDefault="002C27EC" w:rsidP="007F149D">
            <w:r w:rsidRPr="00A225D6">
              <w:t>Протяженность</w:t>
            </w:r>
            <w:r>
              <w:t xml:space="preserve"> до границы балансовой принадлежности</w:t>
            </w:r>
            <w:r w:rsidRPr="00A225D6">
              <w:t>, км</w:t>
            </w:r>
          </w:p>
        </w:tc>
        <w:tc>
          <w:tcPr>
            <w:tcW w:w="4786" w:type="dxa"/>
          </w:tcPr>
          <w:p w:rsidR="002C27EC" w:rsidRPr="00A225D6" w:rsidRDefault="002C27EC" w:rsidP="007F149D">
            <w:pPr>
              <w:jc w:val="center"/>
            </w:pPr>
            <w:r>
              <w:t>0,4</w:t>
            </w:r>
          </w:p>
        </w:tc>
      </w:tr>
      <w:tr w:rsidR="002C27EC" w:rsidRPr="00A225D6" w:rsidTr="00613B08">
        <w:tc>
          <w:tcPr>
            <w:tcW w:w="4785" w:type="dxa"/>
          </w:tcPr>
          <w:p w:rsidR="002C27EC" w:rsidRPr="00A225D6" w:rsidRDefault="002C27EC" w:rsidP="007F149D">
            <w:r w:rsidRPr="00A225D6">
              <w:t>Диаметр, мм</w:t>
            </w:r>
          </w:p>
        </w:tc>
        <w:tc>
          <w:tcPr>
            <w:tcW w:w="4786" w:type="dxa"/>
          </w:tcPr>
          <w:p w:rsidR="002C27EC" w:rsidRPr="00A225D6" w:rsidRDefault="002C27EC" w:rsidP="007F149D">
            <w:pPr>
              <w:jc w:val="center"/>
            </w:pPr>
            <w:r>
              <w:t>1000</w:t>
            </w:r>
          </w:p>
        </w:tc>
      </w:tr>
      <w:tr w:rsidR="002C27EC" w:rsidRPr="00A225D6" w:rsidTr="00613B08">
        <w:tc>
          <w:tcPr>
            <w:tcW w:w="4785" w:type="dxa"/>
          </w:tcPr>
          <w:p w:rsidR="002C27EC" w:rsidRPr="00A225D6" w:rsidRDefault="002C27EC" w:rsidP="007F149D">
            <w:r w:rsidRPr="00A225D6">
              <w:t xml:space="preserve">График, °С </w:t>
            </w:r>
          </w:p>
        </w:tc>
        <w:tc>
          <w:tcPr>
            <w:tcW w:w="4786" w:type="dxa"/>
          </w:tcPr>
          <w:p w:rsidR="002C27EC" w:rsidRPr="00A225D6" w:rsidRDefault="002C27EC" w:rsidP="007F149D">
            <w:pPr>
              <w:jc w:val="center"/>
            </w:pPr>
            <w:r>
              <w:t>150/70</w:t>
            </w:r>
          </w:p>
        </w:tc>
      </w:tr>
      <w:tr w:rsidR="002C27EC" w:rsidRPr="00A225D6" w:rsidTr="00613B08">
        <w:tc>
          <w:tcPr>
            <w:tcW w:w="4785" w:type="dxa"/>
          </w:tcPr>
          <w:p w:rsidR="002C27EC" w:rsidRPr="000B33ED" w:rsidRDefault="002C27EC" w:rsidP="007F149D">
            <w:pPr>
              <w:rPr>
                <w:vertAlign w:val="superscript"/>
              </w:rPr>
            </w:pPr>
            <w:r w:rsidRPr="00A225D6">
              <w:t>Давление в подающем трубопроводе,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4786" w:type="dxa"/>
          </w:tcPr>
          <w:p w:rsidR="002C27EC" w:rsidRPr="00A225D6" w:rsidRDefault="002C27EC" w:rsidP="007F149D">
            <w:pPr>
              <w:jc w:val="center"/>
            </w:pPr>
            <w:r>
              <w:t>6,5±0,5</w:t>
            </w:r>
          </w:p>
        </w:tc>
      </w:tr>
      <w:tr w:rsidR="002C27EC" w:rsidRPr="00A225D6" w:rsidTr="00613B08">
        <w:tc>
          <w:tcPr>
            <w:tcW w:w="4785" w:type="dxa"/>
          </w:tcPr>
          <w:p w:rsidR="002C27EC" w:rsidRPr="00A225D6" w:rsidRDefault="002C27EC" w:rsidP="007F149D">
            <w:r w:rsidRPr="00A225D6">
              <w:t>Пропускная способность тепломагистрали, Гкал/ч</w:t>
            </w:r>
          </w:p>
        </w:tc>
        <w:tc>
          <w:tcPr>
            <w:tcW w:w="4786" w:type="dxa"/>
          </w:tcPr>
          <w:p w:rsidR="002C27EC" w:rsidRPr="00A225D6" w:rsidRDefault="002C27EC" w:rsidP="007F149D">
            <w:pPr>
              <w:jc w:val="center"/>
            </w:pPr>
            <w:r>
              <w:t>721,7</w:t>
            </w:r>
          </w:p>
        </w:tc>
      </w:tr>
      <w:tr w:rsidR="002C27EC" w:rsidRPr="00A225D6" w:rsidTr="00613B08">
        <w:tc>
          <w:tcPr>
            <w:tcW w:w="4785" w:type="dxa"/>
          </w:tcPr>
          <w:p w:rsidR="002C27EC" w:rsidRPr="00A225D6" w:rsidRDefault="002C27EC" w:rsidP="007F149D">
            <w:r>
              <w:t>Разрешенный максимум нагрузки на 01.01.2014 г., Гкал/ч</w:t>
            </w:r>
          </w:p>
        </w:tc>
        <w:tc>
          <w:tcPr>
            <w:tcW w:w="4786" w:type="dxa"/>
          </w:tcPr>
          <w:p w:rsidR="002C27EC" w:rsidRPr="00A225D6" w:rsidRDefault="002C27EC" w:rsidP="007F149D">
            <w:pPr>
              <w:jc w:val="center"/>
            </w:pPr>
            <w:r>
              <w:t>270,5</w:t>
            </w:r>
          </w:p>
        </w:tc>
      </w:tr>
      <w:tr w:rsidR="00613B08" w:rsidRPr="00AD7C35" w:rsidTr="00613B08">
        <w:tc>
          <w:tcPr>
            <w:tcW w:w="4785" w:type="dxa"/>
          </w:tcPr>
          <w:p w:rsidR="00613B08" w:rsidRDefault="00613B08" w:rsidP="007F149D">
            <w:r>
              <w:t>Стоимость тепловой энергии, руб./Гкал (в ценах 2014 г.)</w:t>
            </w:r>
          </w:p>
        </w:tc>
        <w:tc>
          <w:tcPr>
            <w:tcW w:w="4786" w:type="dxa"/>
          </w:tcPr>
          <w:p w:rsidR="00613B08" w:rsidRDefault="00613B08" w:rsidP="00613B08">
            <w:r>
              <w:t>670,18</w:t>
            </w:r>
          </w:p>
        </w:tc>
      </w:tr>
      <w:tr w:rsidR="00613B08" w:rsidTr="00613B08">
        <w:tc>
          <w:tcPr>
            <w:tcW w:w="4785" w:type="dxa"/>
          </w:tcPr>
          <w:p w:rsidR="00613B08" w:rsidRDefault="00613B08" w:rsidP="007F149D">
            <w:r>
              <w:t>Приложения</w:t>
            </w:r>
          </w:p>
        </w:tc>
        <w:tc>
          <w:tcPr>
            <w:tcW w:w="4786" w:type="dxa"/>
          </w:tcPr>
          <w:p w:rsidR="00613B08" w:rsidRDefault="00613B08" w:rsidP="007F149D">
            <w:r>
              <w:t xml:space="preserve">План местности </w:t>
            </w:r>
          </w:p>
        </w:tc>
      </w:tr>
    </w:tbl>
    <w:p w:rsidR="007A69DE" w:rsidRDefault="007A69DE"/>
    <w:sectPr w:rsidR="007A69DE" w:rsidSect="00E44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8687B"/>
    <w:rsid w:val="00026936"/>
    <w:rsid w:val="00036BF2"/>
    <w:rsid w:val="00043F86"/>
    <w:rsid w:val="001008E1"/>
    <w:rsid w:val="001536F1"/>
    <w:rsid w:val="001811D6"/>
    <w:rsid w:val="001F23A0"/>
    <w:rsid w:val="00247B3A"/>
    <w:rsid w:val="0025104F"/>
    <w:rsid w:val="0028601D"/>
    <w:rsid w:val="002C27EC"/>
    <w:rsid w:val="00303784"/>
    <w:rsid w:val="00345D41"/>
    <w:rsid w:val="004441A3"/>
    <w:rsid w:val="00453AE4"/>
    <w:rsid w:val="004F0F40"/>
    <w:rsid w:val="00504BD4"/>
    <w:rsid w:val="00613B08"/>
    <w:rsid w:val="00627C66"/>
    <w:rsid w:val="0065117F"/>
    <w:rsid w:val="00732613"/>
    <w:rsid w:val="007A69DE"/>
    <w:rsid w:val="007B059A"/>
    <w:rsid w:val="007E7267"/>
    <w:rsid w:val="009A4C43"/>
    <w:rsid w:val="009C53AF"/>
    <w:rsid w:val="00A57936"/>
    <w:rsid w:val="00B8687B"/>
    <w:rsid w:val="00BE53E5"/>
    <w:rsid w:val="00CB2A14"/>
    <w:rsid w:val="00D65EED"/>
    <w:rsid w:val="00E07A4B"/>
    <w:rsid w:val="00E44797"/>
    <w:rsid w:val="00E8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Vasilenko_vn</cp:lastModifiedBy>
  <cp:revision>4</cp:revision>
  <dcterms:created xsi:type="dcterms:W3CDTF">2014-06-18T01:47:00Z</dcterms:created>
  <dcterms:modified xsi:type="dcterms:W3CDTF">2015-05-20T00:19:00Z</dcterms:modified>
</cp:coreProperties>
</file>